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Обычный"/>
        <w:ind w:left="5580" w:firstLine="0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Приложение № </w:t>
      </w:r>
      <w:r>
        <w:rPr>
          <w:sz w:val="28"/>
          <w:szCs w:val="28"/>
          <w:rtl w:val="0"/>
          <w:lang w:val="ru-RU"/>
        </w:rPr>
        <w:t>2</w:t>
      </w:r>
    </w:p>
    <w:p>
      <w:pPr>
        <w:pStyle w:val="Обычный"/>
        <w:ind w:left="5580" w:firstLine="0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к решению Совета Тимашевского городского поселения  </w:t>
      </w:r>
    </w:p>
    <w:p>
      <w:pPr>
        <w:pStyle w:val="Обычный"/>
        <w:ind w:left="5580" w:firstLine="0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Тимашевского района</w:t>
      </w:r>
    </w:p>
    <w:p>
      <w:pPr>
        <w:pStyle w:val="Обычный"/>
        <w:ind w:firstLine="5529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 от </w:t>
      </w:r>
      <w:r>
        <w:rPr>
          <w:sz w:val="28"/>
          <w:szCs w:val="28"/>
          <w:rtl w:val="0"/>
          <w:lang w:val="ru-RU"/>
        </w:rPr>
        <w:t xml:space="preserve">__________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>____</w:t>
      </w:r>
    </w:p>
    <w:p>
      <w:pPr>
        <w:pStyle w:val="Текст"/>
        <w:tabs>
          <w:tab w:val="left" w:pos="5103"/>
        </w:tabs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Текст"/>
        <w:tabs>
          <w:tab w:val="left" w:pos="5103"/>
        </w:tabs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Текст"/>
        <w:jc w:val="center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Текст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</w:rPr>
        <w:t>СОСТАВ</w:t>
      </w:r>
    </w:p>
    <w:p>
      <w:pPr>
        <w:pStyle w:val="Текст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</w:rPr>
        <w:t>оргкомитета по проведению публичных слушаний по проекту решения Совета Тимашевского городского поселения Тимашевского района «О внесении изменений в Устав Тимашевского городского поселения Тимашевского района»</w:t>
      </w:r>
    </w:p>
    <w:p>
      <w:pPr>
        <w:pStyle w:val="Обычный"/>
        <w:ind w:left="360" w:firstLine="0"/>
        <w:jc w:val="center"/>
        <w:rPr>
          <w:sz w:val="28"/>
          <w:szCs w:val="28"/>
        </w:rPr>
      </w:pPr>
    </w:p>
    <w:p>
      <w:pPr>
        <w:pStyle w:val="Обычный"/>
        <w:ind w:left="360" w:firstLine="0"/>
        <w:jc w:val="center"/>
        <w:rPr>
          <w:sz w:val="28"/>
          <w:szCs w:val="28"/>
        </w:rPr>
      </w:pPr>
    </w:p>
    <w:tbl>
      <w:tblPr>
        <w:tblW w:w="9494" w:type="dxa"/>
        <w:jc w:val="center"/>
        <w:tblInd w:w="46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284"/>
        <w:gridCol w:w="5210"/>
      </w:tblGrid>
      <w:tr>
        <w:tblPrEx>
          <w:shd w:val="clear" w:color="auto" w:fill="ced7e7"/>
        </w:tblPrEx>
        <w:trPr>
          <w:trHeight w:val="1268" w:hRule="atLeast"/>
        </w:trPr>
        <w:tc>
          <w:tcPr>
            <w:tcW w:type="dxa" w:w="428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both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Качанов Сергей Георгиевич</w:t>
            </w:r>
          </w:p>
        </w:tc>
        <w:tc>
          <w:tcPr>
            <w:tcW w:type="dxa" w:w="52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530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left="5220" w:hanging="5220"/>
              <w:rPr>
                <w:sz w:val="28"/>
                <w:szCs w:val="28"/>
                <w:shd w:val="nil" w:color="auto" w:fill="auto"/>
              </w:rPr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председатель Совета Тимашевского</w:t>
            </w:r>
          </w:p>
          <w:p>
            <w:pPr>
              <w:pStyle w:val="Обычный"/>
              <w:bidi w:val="0"/>
              <w:ind w:left="5220" w:right="0" w:hanging="5220"/>
              <w:jc w:val="left"/>
              <w:rPr>
                <w:sz w:val="28"/>
                <w:szCs w:val="28"/>
                <w:shd w:val="nil" w:color="auto" w:fill="auto"/>
                <w:rtl w:val="0"/>
              </w:rPr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городского поселения Тимашевского</w:t>
            </w:r>
          </w:p>
          <w:p>
            <w:pPr>
              <w:pStyle w:val="Обычный"/>
              <w:bidi w:val="0"/>
              <w:ind w:left="5220" w:right="0" w:hanging="5220"/>
              <w:jc w:val="left"/>
              <w:rPr>
                <w:rtl w:val="0"/>
              </w:rPr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района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председатель оргкомитета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;</w:t>
            </w:r>
            <w:r>
              <w:rPr>
                <w:sz w:val="28"/>
                <w:szCs w:val="28"/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1588" w:hRule="atLeast"/>
        </w:trPr>
        <w:tc>
          <w:tcPr>
            <w:tcW w:type="dxa" w:w="428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both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Валько Валентина Сергеевна</w:t>
            </w:r>
          </w:p>
        </w:tc>
        <w:tc>
          <w:tcPr>
            <w:tcW w:type="dxa" w:w="52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rPr>
                <w:sz w:val="28"/>
                <w:szCs w:val="28"/>
                <w:shd w:val="nil" w:color="auto" w:fill="auto"/>
              </w:rPr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заместитель главы Тимашевского</w:t>
            </w:r>
          </w:p>
          <w:p>
            <w:pPr>
              <w:pStyle w:val="Обычный"/>
              <w:bidi w:val="0"/>
              <w:ind w:left="0" w:right="0" w:firstLine="0"/>
              <w:jc w:val="left"/>
              <w:rPr>
                <w:sz w:val="28"/>
                <w:szCs w:val="28"/>
                <w:shd w:val="nil" w:color="auto" w:fill="auto"/>
                <w:rtl w:val="0"/>
              </w:rPr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городского поселения Тимашевского</w:t>
            </w:r>
          </w:p>
          <w:p>
            <w:pPr>
              <w:pStyle w:val="Обычный"/>
              <w:bidi w:val="0"/>
              <w:ind w:left="0" w:right="0" w:firstLine="0"/>
              <w:jc w:val="left"/>
              <w:rPr>
                <w:sz w:val="28"/>
                <w:szCs w:val="28"/>
                <w:shd w:val="nil" w:color="auto" w:fill="auto"/>
                <w:rtl w:val="0"/>
              </w:rPr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района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заместитель председателя</w:t>
            </w:r>
          </w:p>
          <w:p>
            <w:pPr>
              <w:pStyle w:val="Обычный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оргкомитета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;</w:t>
            </w:r>
            <w:r>
              <w:rPr>
                <w:sz w:val="28"/>
                <w:szCs w:val="28"/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1588" w:hRule="atLeast"/>
        </w:trPr>
        <w:tc>
          <w:tcPr>
            <w:tcW w:type="dxa" w:w="428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both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Кроква Юлия Юрьевна</w:t>
            </w:r>
          </w:p>
        </w:tc>
        <w:tc>
          <w:tcPr>
            <w:tcW w:type="dxa" w:w="52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530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left="5220" w:hanging="5220"/>
              <w:rPr>
                <w:sz w:val="28"/>
                <w:szCs w:val="28"/>
                <w:shd w:val="nil" w:color="auto" w:fill="auto"/>
              </w:rPr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начальник юридического отдела</w:t>
            </w:r>
          </w:p>
          <w:p>
            <w:pPr>
              <w:pStyle w:val="Обычный"/>
              <w:bidi w:val="0"/>
              <w:ind w:left="5220" w:right="0" w:hanging="5220"/>
              <w:jc w:val="left"/>
              <w:rPr>
                <w:sz w:val="28"/>
                <w:szCs w:val="28"/>
                <w:shd w:val="nil" w:color="auto" w:fill="auto"/>
                <w:rtl w:val="0"/>
              </w:rPr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администрации Тимашевского</w:t>
            </w:r>
          </w:p>
          <w:p>
            <w:pPr>
              <w:pStyle w:val="Обычный"/>
              <w:bidi w:val="0"/>
              <w:ind w:left="5220" w:right="0" w:hanging="5220"/>
              <w:jc w:val="left"/>
              <w:rPr>
                <w:sz w:val="28"/>
                <w:szCs w:val="28"/>
                <w:shd w:val="nil" w:color="auto" w:fill="auto"/>
                <w:rtl w:val="0"/>
              </w:rPr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городского поселения Тимашевского</w:t>
            </w:r>
          </w:p>
          <w:p>
            <w:pPr>
              <w:pStyle w:val="Обычный"/>
              <w:bidi w:val="0"/>
              <w:ind w:left="5220" w:right="0" w:hanging="5220"/>
              <w:jc w:val="left"/>
              <w:rPr>
                <w:rtl w:val="0"/>
              </w:rPr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района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секретарь оргкомитета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;</w:t>
            </w:r>
            <w:r>
              <w:rPr>
                <w:sz w:val="28"/>
                <w:szCs w:val="28"/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1268" w:hRule="atLeast"/>
        </w:trPr>
        <w:tc>
          <w:tcPr>
            <w:tcW w:type="dxa" w:w="428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both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 xml:space="preserve">Краснова Велиалетта Валерьевна </w:t>
            </w:r>
          </w:p>
        </w:tc>
        <w:tc>
          <w:tcPr>
            <w:tcW w:type="dxa" w:w="52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rPr>
                <w:sz w:val="28"/>
                <w:szCs w:val="28"/>
                <w:shd w:val="nil" w:color="auto" w:fill="auto"/>
              </w:rPr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депутат Совета Тимашевского</w:t>
            </w:r>
          </w:p>
          <w:p>
            <w:pPr>
              <w:pStyle w:val="Обычный"/>
              <w:bidi w:val="0"/>
              <w:ind w:left="0" w:right="0" w:firstLine="0"/>
              <w:jc w:val="left"/>
              <w:rPr>
                <w:sz w:val="28"/>
                <w:szCs w:val="28"/>
                <w:shd w:val="nil" w:color="auto" w:fill="auto"/>
                <w:rtl w:val="0"/>
              </w:rPr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городского поселения Тимашевского</w:t>
            </w:r>
          </w:p>
          <w:p>
            <w:pPr>
              <w:pStyle w:val="Обычный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района</w:t>
            </w: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;</w:t>
            </w:r>
            <w:r>
              <w:rPr>
                <w:sz w:val="28"/>
                <w:szCs w:val="28"/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628" w:hRule="atLeast"/>
        </w:trPr>
        <w:tc>
          <w:tcPr>
            <w:tcW w:type="dxa" w:w="428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jc w:val="both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Токарь Людмила Александровна</w:t>
            </w:r>
          </w:p>
        </w:tc>
        <w:tc>
          <w:tcPr>
            <w:tcW w:type="dxa" w:w="52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</w:pPr>
            <w:r>
              <w:rPr>
                <w:sz w:val="28"/>
                <w:szCs w:val="28"/>
                <w:shd w:val="nil" w:color="auto" w:fill="auto"/>
                <w:rtl w:val="0"/>
                <w:lang w:val="ru-RU"/>
              </w:rPr>
              <w:t>депутат Совета Тимашевского городского поселения Тимашевского района</w:t>
            </w:r>
          </w:p>
        </w:tc>
      </w:tr>
    </w:tbl>
    <w:p>
      <w:pPr>
        <w:pStyle w:val="Обычный"/>
        <w:widowControl w:val="0"/>
        <w:ind w:left="360" w:hanging="360"/>
        <w:jc w:val="center"/>
        <w:rPr>
          <w:sz w:val="28"/>
          <w:szCs w:val="28"/>
        </w:rPr>
      </w:pPr>
    </w:p>
    <w:p>
      <w:pPr>
        <w:pStyle w:val="Обычный"/>
        <w:ind w:left="360" w:firstLine="0"/>
        <w:jc w:val="center"/>
        <w:rPr>
          <w:sz w:val="28"/>
          <w:szCs w:val="28"/>
        </w:rPr>
      </w:pPr>
    </w:p>
    <w:p>
      <w:pPr>
        <w:pStyle w:val="Обычный"/>
        <w:ind w:left="5220" w:hanging="5220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pStyle w:val="Обычный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Глава Тимашевского городского </w:t>
      </w:r>
    </w:p>
    <w:p>
      <w:pPr>
        <w:pStyle w:val="Обычный"/>
        <w:jc w:val="both"/>
      </w:pPr>
      <w:r>
        <w:rPr>
          <w:sz w:val="28"/>
          <w:szCs w:val="28"/>
          <w:rtl w:val="0"/>
          <w:lang w:val="ru-RU"/>
        </w:rPr>
        <w:t>поселения Тимашевского района                                                         Н</w:t>
      </w:r>
      <w:r>
        <w:rPr>
          <w:sz w:val="28"/>
          <w:szCs w:val="28"/>
          <w:rtl w:val="0"/>
          <w:lang w:val="ru-RU"/>
        </w:rPr>
        <w:t>.</w:t>
      </w:r>
      <w:r>
        <w:rPr>
          <w:sz w:val="28"/>
          <w:szCs w:val="28"/>
          <w:rtl w:val="0"/>
          <w:lang w:val="ru-RU"/>
        </w:rPr>
        <w:t>Н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Панин 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284" w:footer="709"/>
      <w:pgNumType w:start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Текст">
    <w:name w:val="Текст"/>
    <w:next w:val="Текст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ourier New" w:cs="Courier New" w:hAnsi="Courier New" w:eastAsia="Courier New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